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BB156" w14:textId="77777777"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14:paraId="797F1B76" w14:textId="77777777"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14:paraId="1C4D7B60" w14:textId="79497BF4" w:rsidR="00F662A6" w:rsidRDefault="00F662A6" w:rsidP="00F662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C92B0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-202</w:t>
      </w:r>
      <w:r w:rsidR="00C92B0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учебный год</w:t>
      </w:r>
    </w:p>
    <w:p w14:paraId="53B7116E" w14:textId="10AD1D08" w:rsidR="00454683" w:rsidRDefault="00454683" w:rsidP="00CE2334">
      <w:pPr>
        <w:jc w:val="center"/>
        <w:rPr>
          <w:b/>
          <w:sz w:val="24"/>
          <w:szCs w:val="24"/>
        </w:rPr>
      </w:pPr>
    </w:p>
    <w:p w14:paraId="6382CEF1" w14:textId="77777777" w:rsidR="00F662A6" w:rsidRPr="00727DBF" w:rsidRDefault="00F662A6" w:rsidP="00F662A6">
      <w:pPr>
        <w:rPr>
          <w:b/>
          <w:sz w:val="24"/>
          <w:szCs w:val="24"/>
        </w:rPr>
      </w:pPr>
      <w:bookmarkStart w:id="0" w:name="_GoBack"/>
      <w:bookmarkEnd w:id="0"/>
    </w:p>
    <w:p w14:paraId="2C49CED1" w14:textId="203D5671" w:rsidR="00F662A6" w:rsidRDefault="00F662A6" w:rsidP="00F662A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в </w:t>
      </w:r>
      <w:r w:rsidR="004B1918">
        <w:rPr>
          <w:sz w:val="24"/>
          <w:szCs w:val="24"/>
        </w:rPr>
        <w:t xml:space="preserve">филиале </w:t>
      </w:r>
      <w:r>
        <w:rPr>
          <w:sz w:val="24"/>
          <w:szCs w:val="24"/>
        </w:rPr>
        <w:t>МАОУ «Аромашевская СОШ</w:t>
      </w:r>
      <w:r w:rsidR="004B1918">
        <w:rPr>
          <w:sz w:val="24"/>
          <w:szCs w:val="24"/>
        </w:rPr>
        <w:t xml:space="preserve"> им. В.Д. Кармацкого» Слободчиковская ООШ</w:t>
      </w:r>
      <w:r>
        <w:rPr>
          <w:sz w:val="24"/>
          <w:szCs w:val="24"/>
        </w:rPr>
        <w:t xml:space="preserve"> </w:t>
      </w:r>
    </w:p>
    <w:p w14:paraId="268FE48B" w14:textId="77777777" w:rsidR="00F662A6" w:rsidRPr="00727DBF" w:rsidRDefault="00F662A6" w:rsidP="00F662A6">
      <w:pPr>
        <w:jc w:val="both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Задачи: </w:t>
      </w:r>
    </w:p>
    <w:p w14:paraId="793F804F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14:paraId="142A5269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14:paraId="36A8356D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14:paraId="6E1661AC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14:paraId="6BAE03D6" w14:textId="77777777" w:rsidR="00F662A6" w:rsidRDefault="00F662A6" w:rsidP="00F66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14:paraId="6970A9E5" w14:textId="5C7FF69A" w:rsidR="009400C7" w:rsidRPr="009400C7" w:rsidRDefault="00F662A6" w:rsidP="009400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14:paraId="1A988DD1" w14:textId="3424500E" w:rsidR="009400C7" w:rsidRPr="009400C7" w:rsidRDefault="009400C7" w:rsidP="009400C7">
      <w:pPr>
        <w:tabs>
          <w:tab w:val="left" w:pos="7092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tblpX="-28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2268"/>
      </w:tblGrid>
      <w:tr w:rsidR="00F662A6" w:rsidRPr="00E12F05" w14:paraId="0270FF06" w14:textId="77777777" w:rsidTr="009400C7">
        <w:tc>
          <w:tcPr>
            <w:tcW w:w="2263" w:type="dxa"/>
          </w:tcPr>
          <w:p w14:paraId="2266B835" w14:textId="77777777" w:rsidR="00F662A6" w:rsidRPr="00E12F05" w:rsidRDefault="00F662A6" w:rsidP="009400C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E12F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5529" w:type="dxa"/>
          </w:tcPr>
          <w:p w14:paraId="59B58A37" w14:textId="77777777" w:rsidR="00F662A6" w:rsidRPr="00E12F05" w:rsidRDefault="00F662A6" w:rsidP="009400C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E12F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14:paraId="24844C54" w14:textId="77777777" w:rsidR="00F662A6" w:rsidRPr="00E12F05" w:rsidRDefault="00F662A6" w:rsidP="009400C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12F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9400C7" w:rsidRPr="00E12F05" w14:paraId="0D47B057" w14:textId="77777777" w:rsidTr="009400C7">
        <w:tc>
          <w:tcPr>
            <w:tcW w:w="2263" w:type="dxa"/>
          </w:tcPr>
          <w:p w14:paraId="43F427C0" w14:textId="4DDB89F4" w:rsidR="009400C7" w:rsidRPr="00E12F05" w:rsidRDefault="009400C7" w:rsidP="009400C7">
            <w:pPr>
              <w:pStyle w:val="a4"/>
              <w:jc w:val="center"/>
              <w:rPr>
                <w:color w:val="000000"/>
              </w:rPr>
            </w:pPr>
            <w:r w:rsidRPr="00E12F05">
              <w:rPr>
                <w:color w:val="000000"/>
              </w:rPr>
              <w:t xml:space="preserve">Сентябрь </w:t>
            </w:r>
            <w:r>
              <w:rPr>
                <w:color w:val="000000"/>
              </w:rPr>
              <w:t xml:space="preserve">–октябрь </w:t>
            </w:r>
          </w:p>
        </w:tc>
        <w:tc>
          <w:tcPr>
            <w:tcW w:w="5529" w:type="dxa"/>
          </w:tcPr>
          <w:p w14:paraId="220F793F" w14:textId="77777777" w:rsidR="009400C7" w:rsidRDefault="009400C7" w:rsidP="009400C7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 w:rsidRPr="00E12F05">
              <w:rPr>
                <w:rStyle w:val="a5"/>
                <w:color w:val="0F1115"/>
                <w:shd w:val="clear" w:color="auto" w:fill="FFFFFF"/>
              </w:rPr>
              <w:t>1. Установочный этап. Анализ и планирование.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Входная беседа: анализ сильных сторон и профессиональных затруднений за предыдущие годы. Обсуждение темы для самообразования.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Совместное составление и утверждение индивидуального плана профессионального развития.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Изучение ООП ДОУ, рабочей программы своей возрастной группы, годового плана.</w:t>
            </w:r>
          </w:p>
          <w:p w14:paraId="5BFAE449" w14:textId="11E9D3DC" w:rsidR="009400C7" w:rsidRPr="00E12F05" w:rsidRDefault="009400C7" w:rsidP="009400C7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t>-Участие в  процедуре</w:t>
            </w:r>
            <w:r w:rsidRPr="006D10CA">
              <w:t xml:space="preserve"> оценки предметных и м</w:t>
            </w:r>
            <w:r>
              <w:t>етодических компетенций воспитателя.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</w:rPr>
              <w:br/>
            </w:r>
            <w:r w:rsidRPr="00E12F05">
              <w:rPr>
                <w:rStyle w:val="a5"/>
                <w:color w:val="0F1115"/>
                <w:shd w:val="clear" w:color="auto" w:fill="FFFFFF"/>
              </w:rPr>
              <w:t>2. Наблюдение за работой наставника.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Посещение организованной образовательной деятельности (НОД), режимных моментов, прогулок. Акцент на организационные и коммуникативные методики, приёмы мотивации детей.</w:t>
            </w:r>
          </w:p>
        </w:tc>
        <w:tc>
          <w:tcPr>
            <w:tcW w:w="2268" w:type="dxa"/>
            <w:vMerge w:val="restart"/>
          </w:tcPr>
          <w:p w14:paraId="1EDE6C8A" w14:textId="77777777" w:rsidR="009400C7" w:rsidRDefault="009400C7" w:rsidP="00940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Анкушева Л.Н.</w:t>
            </w:r>
          </w:p>
          <w:p w14:paraId="4314BA9B" w14:textId="077FD9E6" w:rsidR="009400C7" w:rsidRDefault="009400C7" w:rsidP="009400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Репина В.К.</w:t>
            </w:r>
          </w:p>
          <w:p w14:paraId="14070228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1BA8B59E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2DD35F03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52236699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0029E8A3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21207C2B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4F0E2A06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56CFC9EF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40A4AFDF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426C02A8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014C241E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12B5BE7C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3CF7BBE4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3E89171D" w14:textId="77777777" w:rsidR="009400C7" w:rsidRPr="009400C7" w:rsidRDefault="009400C7" w:rsidP="009400C7">
            <w:pPr>
              <w:rPr>
                <w:sz w:val="24"/>
                <w:szCs w:val="24"/>
              </w:rPr>
            </w:pPr>
          </w:p>
          <w:p w14:paraId="740BA893" w14:textId="7E4EFA19" w:rsidR="009400C7" w:rsidRPr="009400C7" w:rsidRDefault="009400C7" w:rsidP="009400C7">
            <w:pPr>
              <w:rPr>
                <w:sz w:val="24"/>
                <w:szCs w:val="24"/>
              </w:rPr>
            </w:pPr>
          </w:p>
        </w:tc>
      </w:tr>
      <w:tr w:rsidR="009400C7" w:rsidRPr="00E12F05" w14:paraId="38DEA7E8" w14:textId="77777777" w:rsidTr="009400C7">
        <w:tc>
          <w:tcPr>
            <w:tcW w:w="2263" w:type="dxa"/>
          </w:tcPr>
          <w:p w14:paraId="1244BFE4" w14:textId="66CD9D91" w:rsidR="009400C7" w:rsidRPr="00E12F05" w:rsidRDefault="009400C7" w:rsidP="009400C7">
            <w:pPr>
              <w:pStyle w:val="a4"/>
              <w:jc w:val="center"/>
              <w:rPr>
                <w:color w:val="000000"/>
              </w:rPr>
            </w:pPr>
            <w:r w:rsidRPr="00E12F05">
              <w:rPr>
                <w:color w:val="000000"/>
              </w:rPr>
              <w:t>Ноябрь</w:t>
            </w:r>
            <w:r>
              <w:rPr>
                <w:color w:val="000000"/>
              </w:rPr>
              <w:t xml:space="preserve"> - декабрь</w:t>
            </w:r>
          </w:p>
        </w:tc>
        <w:tc>
          <w:tcPr>
            <w:tcW w:w="5529" w:type="dxa"/>
          </w:tcPr>
          <w:p w14:paraId="6C384DA3" w14:textId="77777777" w:rsidR="009400C7" w:rsidRDefault="009400C7" w:rsidP="009400C7">
            <w:pPr>
              <w:pStyle w:val="a4"/>
              <w:spacing w:before="0" w:beforeAutospacing="0" w:after="0" w:afterAutospacing="0"/>
              <w:rPr>
                <w:color w:val="0F1115"/>
                <w:shd w:val="clear" w:color="auto" w:fill="FFFFFF"/>
              </w:rPr>
            </w:pPr>
            <w:r w:rsidRPr="00E12F05">
              <w:rPr>
                <w:rStyle w:val="a5"/>
                <w:color w:val="0F1115"/>
                <w:shd w:val="clear" w:color="auto" w:fill="FFFFFF"/>
              </w:rPr>
              <w:t>3. Методический цикл «Современные подходы к планированию и организации НОД».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Консультация:</w:t>
            </w:r>
            <w:r w:rsidRPr="00E12F05">
              <w:rPr>
                <w:color w:val="0F1115"/>
                <w:shd w:val="clear" w:color="auto" w:fill="FFFFFF"/>
              </w:rPr>
              <w:t> Конструирование НОД в логике ФГОС ДО: от детского интереса к результату. Интеграция образовательных областей.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 Применение игровых и проблемных технологий для поддержки познавательной активности дошкольников.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Использование элементов ТРИЗ, социоигровых приёмов в образовательной деятельности.</w:t>
            </w:r>
          </w:p>
          <w:p w14:paraId="72824FD6" w14:textId="2DB62FDF" w:rsidR="009400C7" w:rsidRPr="00E12F05" w:rsidRDefault="009400C7" w:rsidP="009400C7">
            <w:pPr>
              <w:pStyle w:val="a4"/>
              <w:spacing w:before="0" w:beforeAutospacing="0" w:after="0" w:afterAutospacing="0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color w:val="0F1115"/>
                <w:shd w:val="clear" w:color="auto" w:fill="FFFFFF"/>
              </w:rPr>
              <w:t>- Участив в работе ШМО.</w:t>
            </w:r>
          </w:p>
        </w:tc>
        <w:tc>
          <w:tcPr>
            <w:tcW w:w="2268" w:type="dxa"/>
            <w:vMerge/>
          </w:tcPr>
          <w:p w14:paraId="0C3DC5EC" w14:textId="26B2FF7A" w:rsidR="009400C7" w:rsidRPr="00E12F05" w:rsidRDefault="009400C7" w:rsidP="009400C7">
            <w:pPr>
              <w:jc w:val="center"/>
              <w:rPr>
                <w:sz w:val="24"/>
                <w:szCs w:val="24"/>
              </w:rPr>
            </w:pPr>
          </w:p>
        </w:tc>
      </w:tr>
      <w:tr w:rsidR="009400C7" w:rsidRPr="00E12F05" w14:paraId="0ADA66D5" w14:textId="77777777" w:rsidTr="009400C7">
        <w:tc>
          <w:tcPr>
            <w:tcW w:w="2263" w:type="dxa"/>
          </w:tcPr>
          <w:p w14:paraId="50DC3976" w14:textId="66E10A5C" w:rsidR="009400C7" w:rsidRPr="00E12F05" w:rsidRDefault="009400C7" w:rsidP="009400C7">
            <w:pPr>
              <w:pStyle w:val="a4"/>
              <w:jc w:val="center"/>
              <w:rPr>
                <w:color w:val="000000"/>
              </w:rPr>
            </w:pPr>
            <w:r w:rsidRPr="00E12F05">
              <w:rPr>
                <w:color w:val="000000"/>
              </w:rPr>
              <w:t xml:space="preserve"> Январь</w:t>
            </w:r>
            <w:r>
              <w:rPr>
                <w:color w:val="000000"/>
              </w:rPr>
              <w:t xml:space="preserve"> - февраль</w:t>
            </w:r>
          </w:p>
        </w:tc>
        <w:tc>
          <w:tcPr>
            <w:tcW w:w="5529" w:type="dxa"/>
          </w:tcPr>
          <w:p w14:paraId="2B9536F7" w14:textId="0E61A5C6" w:rsidR="009400C7" w:rsidRPr="00E12F05" w:rsidRDefault="009400C7" w:rsidP="009400C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4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. Цикл «Развивающая среда и взаимодействие с родителями».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Консультация:</w:t>
            </w:r>
            <w:r w:rsidRPr="00E12F05">
              <w:rPr>
                <w:color w:val="0F1115"/>
                <w:shd w:val="clear" w:color="auto" w:fill="FFFFFF"/>
              </w:rPr>
              <w:t> Принципы построения РППС. Технология создания центров активности в группе.</w:t>
            </w:r>
            <w:r w:rsidRPr="00E12F05">
              <w:rPr>
                <w:color w:val="0F1115"/>
              </w:rPr>
              <w:br/>
            </w:r>
            <w:r>
              <w:rPr>
                <w:color w:val="0F1115"/>
                <w:shd w:val="clear" w:color="auto" w:fill="FFFFFF"/>
              </w:rPr>
              <w:t>•</w:t>
            </w:r>
            <w:r w:rsidRPr="00E12F05">
              <w:rPr>
                <w:color w:val="0F1115"/>
                <w:shd w:val="clear" w:color="auto" w:fill="FFFFFF"/>
              </w:rPr>
              <w:t xml:space="preserve">Диагностика и модернизация одного из центров </w:t>
            </w:r>
            <w:r w:rsidRPr="00E12F05">
              <w:rPr>
                <w:color w:val="0F1115"/>
                <w:shd w:val="clear" w:color="auto" w:fill="FFFFFF"/>
              </w:rPr>
              <w:lastRenderedPageBreak/>
              <w:t>развития в группе (например, центр конструирования или экспериментирования).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</w:t>
            </w:r>
            <w:r>
              <w:rPr>
                <w:rStyle w:val="a5"/>
                <w:color w:val="0F1115"/>
                <w:shd w:val="clear" w:color="auto" w:fill="FFFFFF"/>
              </w:rPr>
              <w:t xml:space="preserve">Родительское собрание </w:t>
            </w:r>
            <w:r w:rsidRPr="00E12F05">
              <w:rPr>
                <w:color w:val="0F1115"/>
                <w:shd w:val="clear" w:color="auto" w:fill="FFFFFF"/>
              </w:rPr>
              <w:t>Современные формы взаимодействия с семьёй (проекты, совместные квесты, онлайн-форматы, «родительские гостиные»).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</w:rPr>
              <w:br/>
            </w:r>
            <w:r>
              <w:rPr>
                <w:rStyle w:val="a5"/>
                <w:color w:val="0F1115"/>
                <w:shd w:val="clear" w:color="auto" w:fill="FFFFFF"/>
              </w:rPr>
              <w:t>5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. Посещение занятий и режимных моментов у коллег ДОУ</w:t>
            </w:r>
            <w:r w:rsidRPr="00E12F05">
              <w:rPr>
                <w:color w:val="0F1115"/>
                <w:shd w:val="clear" w:color="auto" w:fill="FFFFFF"/>
              </w:rPr>
              <w:t> с целью обмена опытом.</w:t>
            </w:r>
          </w:p>
        </w:tc>
        <w:tc>
          <w:tcPr>
            <w:tcW w:w="2268" w:type="dxa"/>
            <w:vMerge/>
          </w:tcPr>
          <w:p w14:paraId="166A6611" w14:textId="3BFFA278" w:rsidR="009400C7" w:rsidRPr="00E12F05" w:rsidRDefault="009400C7" w:rsidP="009400C7">
            <w:pPr>
              <w:jc w:val="center"/>
              <w:rPr>
                <w:sz w:val="24"/>
                <w:szCs w:val="24"/>
              </w:rPr>
            </w:pPr>
          </w:p>
        </w:tc>
      </w:tr>
      <w:tr w:rsidR="009400C7" w:rsidRPr="00E12F05" w14:paraId="354970F7" w14:textId="77777777" w:rsidTr="00476AEF">
        <w:tc>
          <w:tcPr>
            <w:tcW w:w="2263" w:type="dxa"/>
          </w:tcPr>
          <w:p w14:paraId="77A7A5E2" w14:textId="38A64E75" w:rsidR="009400C7" w:rsidRPr="00E12F05" w:rsidRDefault="009400C7" w:rsidP="009400C7">
            <w:pPr>
              <w:pStyle w:val="a4"/>
              <w:jc w:val="center"/>
              <w:rPr>
                <w:color w:val="000000"/>
              </w:rPr>
            </w:pPr>
            <w:r w:rsidRPr="00E12F05">
              <w:rPr>
                <w:color w:val="000000"/>
              </w:rPr>
              <w:lastRenderedPageBreak/>
              <w:t>Март</w:t>
            </w:r>
            <w:r>
              <w:rPr>
                <w:color w:val="000000"/>
              </w:rPr>
              <w:t xml:space="preserve"> - апрель</w:t>
            </w:r>
          </w:p>
        </w:tc>
        <w:tc>
          <w:tcPr>
            <w:tcW w:w="5529" w:type="dxa"/>
          </w:tcPr>
          <w:p w14:paraId="7593CB41" w14:textId="68A658D8" w:rsidR="009400C7" w:rsidRPr="00E12F05" w:rsidRDefault="009400C7" w:rsidP="009400C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6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. Цикл «Проектная и исследовательская деятельность дошкольников».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Консультация:</w:t>
            </w:r>
            <w:r w:rsidRPr="00E12F05">
              <w:rPr>
                <w:color w:val="0F1115"/>
                <w:shd w:val="clear" w:color="auto" w:fill="FFFFFF"/>
              </w:rPr>
              <w:t> Этапы организации детского проекта. Роль воспитателя как тьютора.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 </w:t>
            </w:r>
            <w:r>
              <w:rPr>
                <w:rStyle w:val="a5"/>
                <w:color w:val="0F1115"/>
                <w:shd w:val="clear" w:color="auto" w:fill="FFFFFF"/>
              </w:rPr>
              <w:t xml:space="preserve">Совместная работа с детьми: </w:t>
            </w:r>
            <w:r w:rsidRPr="00E12F05">
              <w:rPr>
                <w:color w:val="0F1115"/>
                <w:shd w:val="clear" w:color="auto" w:fill="FFFFFF"/>
              </w:rPr>
              <w:t>Разработка и начало реализации краткосрочного образовательного проекта с детьми (например, экологический, познавательно-исследовательский).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</w:rPr>
              <w:br/>
            </w:r>
            <w:r>
              <w:rPr>
                <w:rStyle w:val="a5"/>
                <w:color w:val="0F1115"/>
                <w:shd w:val="clear" w:color="auto" w:fill="FFFFFF"/>
              </w:rPr>
              <w:t>7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. Открытый показ (итоговый).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Проведение итогового мероприятия в рамках проектной деятельности или НОД с интеграцией ИКТ (интерактивная доска, образовательные платформы).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Анализ с приглашением администрации и педагогов.</w:t>
            </w:r>
          </w:p>
        </w:tc>
        <w:tc>
          <w:tcPr>
            <w:tcW w:w="2268" w:type="dxa"/>
            <w:vMerge/>
          </w:tcPr>
          <w:p w14:paraId="41E97C11" w14:textId="5908A371" w:rsidR="009400C7" w:rsidRPr="00E12F05" w:rsidRDefault="009400C7" w:rsidP="009400C7">
            <w:pPr>
              <w:jc w:val="center"/>
              <w:rPr>
                <w:sz w:val="24"/>
                <w:szCs w:val="24"/>
              </w:rPr>
            </w:pPr>
          </w:p>
        </w:tc>
      </w:tr>
      <w:tr w:rsidR="009400C7" w:rsidRPr="00E12F05" w14:paraId="73DE38CC" w14:textId="77777777" w:rsidTr="00476AEF">
        <w:tc>
          <w:tcPr>
            <w:tcW w:w="2263" w:type="dxa"/>
          </w:tcPr>
          <w:p w14:paraId="5D7F96EF" w14:textId="4C2AE488" w:rsidR="009400C7" w:rsidRPr="00E12F05" w:rsidRDefault="009400C7" w:rsidP="009400C7">
            <w:pPr>
              <w:pStyle w:val="a4"/>
              <w:jc w:val="center"/>
              <w:rPr>
                <w:color w:val="000000"/>
              </w:rPr>
            </w:pPr>
            <w:r w:rsidRPr="00E12F05">
              <w:rPr>
                <w:color w:val="000000"/>
              </w:rPr>
              <w:t>Май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529" w:type="dxa"/>
          </w:tcPr>
          <w:p w14:paraId="02CE3B8D" w14:textId="209DFACA" w:rsidR="009400C7" w:rsidRPr="00E12F05" w:rsidRDefault="009400C7" w:rsidP="009400C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8</w:t>
            </w:r>
            <w:r w:rsidRPr="00E12F05">
              <w:rPr>
                <w:rStyle w:val="a5"/>
                <w:color w:val="0F1115"/>
                <w:shd w:val="clear" w:color="auto" w:fill="FFFFFF"/>
              </w:rPr>
              <w:t>. Итоговая рефлексия и перспективы.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Анкетирование «Эффективность наставничества: взгляд со стороны».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Круглый стол: совместный анализ выполнения плана, обсуждение достижений и новых профессиональных вызовов.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Определение целей и темы самообразования на следующий учебный год.</w:t>
            </w:r>
            <w:r w:rsidRPr="00E12F05">
              <w:rPr>
                <w:color w:val="0F1115"/>
              </w:rPr>
              <w:br/>
            </w:r>
            <w:r w:rsidRPr="00E12F05">
              <w:rPr>
                <w:color w:val="0F1115"/>
                <w:shd w:val="clear" w:color="auto" w:fill="FFFFFF"/>
              </w:rPr>
              <w:t>• Планирование участия в профессиональных конкурсах («Воспитатель года», публикации в СМИ, выступления на педсоветах).</w:t>
            </w:r>
          </w:p>
        </w:tc>
        <w:tc>
          <w:tcPr>
            <w:tcW w:w="2268" w:type="dxa"/>
            <w:vMerge/>
          </w:tcPr>
          <w:p w14:paraId="3CCF32D7" w14:textId="3B731BB0" w:rsidR="009400C7" w:rsidRPr="00E12F05" w:rsidRDefault="009400C7" w:rsidP="009400C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F35E106" w14:textId="275D1ED9" w:rsidR="00654274" w:rsidRDefault="009400C7">
      <w:r>
        <w:br w:type="textWrapping" w:clear="all"/>
      </w:r>
    </w:p>
    <w:sectPr w:rsidR="00654274" w:rsidSect="009400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5E859" w14:textId="77777777" w:rsidR="006A4D40" w:rsidRDefault="006A4D40" w:rsidP="009400C7">
      <w:r>
        <w:separator/>
      </w:r>
    </w:p>
  </w:endnote>
  <w:endnote w:type="continuationSeparator" w:id="0">
    <w:p w14:paraId="6B4C7393" w14:textId="77777777" w:rsidR="006A4D40" w:rsidRDefault="006A4D40" w:rsidP="0094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493F0" w14:textId="77777777" w:rsidR="006A4D40" w:rsidRDefault="006A4D40" w:rsidP="009400C7">
      <w:r>
        <w:separator/>
      </w:r>
    </w:p>
  </w:footnote>
  <w:footnote w:type="continuationSeparator" w:id="0">
    <w:p w14:paraId="691D2280" w14:textId="77777777" w:rsidR="006A4D40" w:rsidRDefault="006A4D40" w:rsidP="00940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2A6"/>
    <w:rsid w:val="00454683"/>
    <w:rsid w:val="004B1918"/>
    <w:rsid w:val="00654274"/>
    <w:rsid w:val="006A4D40"/>
    <w:rsid w:val="009400C7"/>
    <w:rsid w:val="00A54F05"/>
    <w:rsid w:val="00B7473D"/>
    <w:rsid w:val="00B84AA5"/>
    <w:rsid w:val="00C92B05"/>
    <w:rsid w:val="00CE2334"/>
    <w:rsid w:val="00E12F05"/>
    <w:rsid w:val="00F6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2B1E"/>
  <w15:chartTrackingRefBased/>
  <w15:docId w15:val="{000D5ED2-2692-4C4F-941E-9C5C5215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color w:val="000000"/>
        <w:sz w:val="24"/>
        <w:lang w:val="ru-RU" w:eastAsia="en-US" w:bidi="hi-IN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2A6"/>
    <w:pPr>
      <w:spacing w:line="240" w:lineRule="auto"/>
      <w:ind w:firstLine="0"/>
      <w:jc w:val="left"/>
    </w:pPr>
    <w:rPr>
      <w:rFonts w:eastAsia="Calibri" w:cs="Times New Roman"/>
      <w:color w:val="auto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62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F662A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Strong"/>
    <w:basedOn w:val="a0"/>
    <w:uiPriority w:val="22"/>
    <w:qFormat/>
    <w:rsid w:val="00C92B05"/>
    <w:rPr>
      <w:b/>
      <w:bCs/>
    </w:rPr>
  </w:style>
  <w:style w:type="paragraph" w:styleId="a6">
    <w:name w:val="header"/>
    <w:basedOn w:val="a"/>
    <w:link w:val="a7"/>
    <w:uiPriority w:val="99"/>
    <w:unhideWhenUsed/>
    <w:rsid w:val="00940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00C7"/>
    <w:rPr>
      <w:rFonts w:eastAsia="Calibri" w:cs="Times New Roman"/>
      <w:color w:val="auto"/>
      <w:sz w:val="28"/>
      <w:szCs w:val="28"/>
      <w:lang w:eastAsia="ru-RU" w:bidi="ar-SA"/>
    </w:rPr>
  </w:style>
  <w:style w:type="paragraph" w:styleId="a8">
    <w:name w:val="footer"/>
    <w:basedOn w:val="a"/>
    <w:link w:val="a9"/>
    <w:uiPriority w:val="99"/>
    <w:unhideWhenUsed/>
    <w:rsid w:val="009400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00C7"/>
    <w:rPr>
      <w:rFonts w:eastAsia="Calibri" w:cs="Times New Roman"/>
      <w:color w:val="auto"/>
      <w:sz w:val="28"/>
      <w:szCs w:val="2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Анита Гогадзе</dc:creator>
  <cp:keywords/>
  <dc:description/>
  <cp:lastModifiedBy>Школа</cp:lastModifiedBy>
  <cp:revision>7</cp:revision>
  <dcterms:created xsi:type="dcterms:W3CDTF">2025-12-06T11:54:00Z</dcterms:created>
  <dcterms:modified xsi:type="dcterms:W3CDTF">2025-12-09T09:37:00Z</dcterms:modified>
</cp:coreProperties>
</file>